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7B" w:rsidRPr="00605BFA" w:rsidRDefault="0088017B" w:rsidP="00880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5BFA">
        <w:rPr>
          <w:rFonts w:ascii="Times New Roman" w:hAnsi="Times New Roman" w:cs="Times New Roman"/>
          <w:b/>
          <w:sz w:val="28"/>
          <w:szCs w:val="28"/>
          <w:u w:val="single"/>
        </w:rPr>
        <w:t>Serwer DNS</w:t>
      </w:r>
      <w:r w:rsidR="00605BFA" w:rsidRPr="00605BFA">
        <w:rPr>
          <w:rFonts w:ascii="Times New Roman" w:hAnsi="Times New Roman" w:cs="Times New Roman"/>
          <w:b/>
          <w:sz w:val="28"/>
          <w:szCs w:val="28"/>
          <w:u w:val="single"/>
        </w:rPr>
        <w:t xml:space="preserve"> - wprowadzenie</w:t>
      </w:r>
    </w:p>
    <w:p w:rsidR="00605BFA" w:rsidRPr="00605BFA" w:rsidRDefault="00605BFA" w:rsidP="00880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Pr="00605BFA">
        <w:rPr>
          <w:rFonts w:ascii="Times New Roman" w:hAnsi="Times New Roman" w:cs="Times New Roman"/>
          <w:i/>
          <w:sz w:val="20"/>
          <w:szCs w:val="20"/>
        </w:rPr>
        <w:t xml:space="preserve">na podstawie  </w:t>
      </w:r>
      <w:r w:rsidRPr="00605BFA">
        <w:rPr>
          <w:rFonts w:ascii="Times New Roman" w:hAnsi="Times New Roman" w:cs="Times New Roman"/>
          <w:i/>
          <w:color w:val="0000FF"/>
          <w:sz w:val="20"/>
          <w:szCs w:val="20"/>
        </w:rPr>
        <w:t>https://pomoc.home.pl/baza-wiedzy/dns-co-to-jest-i-jak-dziala</w:t>
      </w:r>
      <w:r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:rsidR="00605BFA" w:rsidRPr="00605BFA" w:rsidRDefault="00605BFA" w:rsidP="00605BF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05BF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Co to jest DNS?</w:t>
      </w:r>
    </w:p>
    <w:p w:rsidR="00605BFA" w:rsidRPr="00605BFA" w:rsidRDefault="00605BFA" w:rsidP="00605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DNS</w:t>
      </w:r>
      <w:r w:rsidRPr="00605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czyli </w:t>
      </w:r>
      <w:proofErr w:type="spellStart"/>
      <w:r w:rsidRPr="00605BFA">
        <w:rPr>
          <w:rFonts w:ascii="Times New Roman" w:eastAsia="Times New Roman" w:hAnsi="Times New Roman" w:cs="Times New Roman"/>
          <w:sz w:val="24"/>
          <w:szCs w:val="24"/>
          <w:lang w:eastAsia="pl-PL"/>
        </w:rPr>
        <w:t>Domain</w:t>
      </w:r>
      <w:proofErr w:type="spellEnd"/>
      <w:r w:rsidRPr="00605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05BFA">
        <w:rPr>
          <w:rFonts w:ascii="Times New Roman" w:eastAsia="Times New Roman" w:hAnsi="Times New Roman" w:cs="Times New Roman"/>
          <w:sz w:val="24"/>
          <w:szCs w:val="24"/>
          <w:lang w:eastAsia="pl-PL"/>
        </w:rPr>
        <w:t>Name</w:t>
      </w:r>
      <w:proofErr w:type="spellEnd"/>
      <w:r w:rsidRPr="00605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 to najprościej mówiąc system tłumaczący przeglądarkom nazwy adresów domenowych (np. twojadomena.pl) na adresy IP docelowych serwerów (np. 212.85.96.183). Gdy przeglądarka odbierze tłumaczenie nazwy domenowej, to następuje połączenie i otwierana jest wskazana </w:t>
      </w:r>
      <w:hyperlink r:id="rId5" w:history="1">
        <w:r w:rsidRPr="00605B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strona internetowa</w:t>
        </w:r>
      </w:hyperlink>
      <w:r w:rsidRPr="00605B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05BFA" w:rsidRPr="00D1387B" w:rsidRDefault="00D1387B" w:rsidP="00880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87B">
        <w:rPr>
          <w:rStyle w:val="Pogrubienie"/>
          <w:rFonts w:ascii="Times New Roman" w:hAnsi="Times New Roman" w:cs="Times New Roman"/>
        </w:rPr>
        <w:t>Przykład</w:t>
      </w:r>
      <w:r w:rsidRPr="00D1387B">
        <w:rPr>
          <w:rFonts w:ascii="Times New Roman" w:hAnsi="Times New Roman" w:cs="Times New Roman"/>
        </w:rPr>
        <w:t xml:space="preserve">: książka telefoniczna lub lista kontaktów w naszym telefonie to świetny przykład analogii pasującej do systemu DNS. Możemy przyrównać działanie tego systemu do katalogu, w którym określone nazwy (np. </w:t>
      </w:r>
      <w:hyperlink r:id="rId6" w:history="1">
        <w:r w:rsidRPr="00D1387B">
          <w:rPr>
            <w:rStyle w:val="Hipercze"/>
            <w:rFonts w:ascii="Times New Roman" w:hAnsi="Times New Roman" w:cs="Times New Roman"/>
          </w:rPr>
          <w:t>domeny</w:t>
        </w:r>
      </w:hyperlink>
      <w:r w:rsidRPr="00D1387B">
        <w:rPr>
          <w:rFonts w:ascii="Times New Roman" w:hAnsi="Times New Roman" w:cs="Times New Roman"/>
        </w:rPr>
        <w:t>) powiązane są z określonymi numerami (np. adresy IP).</w:t>
      </w:r>
    </w:p>
    <w:p w:rsidR="00605BFA" w:rsidRDefault="00605BFA" w:rsidP="00880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5760720" cy="134112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BFA" w:rsidRDefault="00605BFA" w:rsidP="00880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BFA" w:rsidRPr="00605BFA" w:rsidRDefault="00605BFA" w:rsidP="00817BC8">
      <w:pPr>
        <w:pStyle w:val="Nagwek2"/>
        <w:spacing w:before="0" w:beforeAutospacing="0" w:after="0" w:afterAutospacing="0"/>
        <w:rPr>
          <w:sz w:val="28"/>
          <w:szCs w:val="28"/>
        </w:rPr>
      </w:pPr>
      <w:r w:rsidRPr="00605BFA">
        <w:rPr>
          <w:sz w:val="28"/>
          <w:szCs w:val="28"/>
        </w:rPr>
        <w:t>Domena połączona z adresem IP</w:t>
      </w:r>
    </w:p>
    <w:p w:rsidR="00605BFA" w:rsidRDefault="00605BFA" w:rsidP="00817BC8">
      <w:pPr>
        <w:pStyle w:val="NormalnyWeb"/>
        <w:spacing w:before="0" w:beforeAutospacing="0" w:after="0" w:afterAutospacing="0"/>
      </w:pPr>
      <w:r>
        <w:t xml:space="preserve">Adresy IP przypisane są do określonych serwerów i ich zasobów. </w:t>
      </w:r>
    </w:p>
    <w:p w:rsidR="00605BFA" w:rsidRDefault="00D1387B" w:rsidP="00817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System DNS pozwala uprościć cały mechanizm działania Internetu zapamiętując i przekazując przeglądarkom lokalizacje zasobów za pomocą przyjaznych użytkownikom adresów </w:t>
      </w:r>
      <w:hyperlink r:id="rId8" w:history="1">
        <w:r w:rsidRPr="00D1387B">
          <w:rPr>
            <w:rStyle w:val="Hipercze"/>
            <w:color w:val="auto"/>
          </w:rPr>
          <w:t>domen</w:t>
        </w:r>
      </w:hyperlink>
      <w:r>
        <w:t xml:space="preserve">. To adres IP, a więc adres numeryczny jest głównym adresem określającym zasoby w sieci Internet. To właśnie system DNS ułatwia nam wszystkim poruszanie się po Internecie, dzięki umożliwieniu stosowania łatwiejszych do zapamiętania adresów </w:t>
      </w:r>
      <w:hyperlink r:id="rId9" w:history="1">
        <w:r w:rsidRPr="00D1387B">
          <w:rPr>
            <w:rStyle w:val="Hipercze"/>
            <w:color w:val="auto"/>
            <w:u w:val="none"/>
          </w:rPr>
          <w:t>domen</w:t>
        </w:r>
      </w:hyperlink>
      <w:r>
        <w:t xml:space="preserve"> (np. twojadomena.pl).</w:t>
      </w:r>
    </w:p>
    <w:p w:rsidR="00D1387B" w:rsidRDefault="00D1387B" w:rsidP="00817BC8">
      <w:pPr>
        <w:pStyle w:val="NormalnyWeb"/>
        <w:spacing w:before="0" w:beforeAutospacing="0" w:after="0" w:afterAutospacing="0"/>
      </w:pPr>
      <w:r>
        <w:t xml:space="preserve">Warto podkreślić, że system ten odpowiada nie tylko za dostęp do </w:t>
      </w:r>
      <w:hyperlink r:id="rId10" w:history="1">
        <w:r>
          <w:rPr>
            <w:rStyle w:val="Hipercze"/>
          </w:rPr>
          <w:t>stron Internetowych</w:t>
        </w:r>
      </w:hyperlink>
      <w:r>
        <w:t xml:space="preserve">, ale również wpływa na pocztę e-mail oraz inne usługi korzystające z nazw </w:t>
      </w:r>
      <w:hyperlink r:id="rId11" w:history="1">
        <w:r>
          <w:rPr>
            <w:rStyle w:val="Hipercze"/>
          </w:rPr>
          <w:t>domen</w:t>
        </w:r>
      </w:hyperlink>
      <w:r>
        <w:t>.</w:t>
      </w:r>
    </w:p>
    <w:p w:rsidR="00D1387B" w:rsidRDefault="00D1387B" w:rsidP="00817BC8">
      <w:pPr>
        <w:pStyle w:val="NormalnyWeb"/>
        <w:spacing w:before="0" w:beforeAutospacing="0" w:after="0" w:afterAutospacing="0"/>
      </w:pPr>
      <w:r>
        <w:t xml:space="preserve">Podsumowując, serwery DNS tłumaczą nazwy </w:t>
      </w:r>
      <w:hyperlink r:id="rId12" w:history="1">
        <w:r>
          <w:rPr>
            <w:rStyle w:val="Hipercze"/>
          </w:rPr>
          <w:t>domen</w:t>
        </w:r>
      </w:hyperlink>
      <w:r>
        <w:t xml:space="preserve"> na adresy IP, dzięki czemu przeglądarki wiedzą do jakich zasobów się odwoływać po wpisaniu konkretnej nazwy domeny. Warto pamiętać, że </w:t>
      </w:r>
      <w:r w:rsidR="00CB3941">
        <w:t xml:space="preserve">nie tylko serwery ale </w:t>
      </w:r>
      <w:r>
        <w:t xml:space="preserve">każde urządzenie podłączone do Internetu posiada swój unikalny adres IP. </w:t>
      </w:r>
    </w:p>
    <w:p w:rsidR="00D1387B" w:rsidRDefault="00D1387B" w:rsidP="00817BC8">
      <w:pPr>
        <w:pStyle w:val="NormalnyWeb"/>
        <w:spacing w:before="0" w:beforeAutospacing="0" w:after="0" w:afterAutospacing="0"/>
      </w:pPr>
      <w:bookmarkStart w:id="0" w:name="4"/>
      <w:bookmarkEnd w:id="0"/>
      <w:r>
        <w:t xml:space="preserve">Zgodnie z tym co zostało opisane powyżej, za kulisami sieci Internet pracują serwery DNS. Jest to rozbudowana sieć komputerów zlokalizowanych na całym świecie, które nieustannie przekazują sobie wzajemnie informacje o aktualnej konfiguracji Internetu (która </w:t>
      </w:r>
      <w:hyperlink r:id="rId13" w:history="1">
        <w:r>
          <w:rPr>
            <w:rStyle w:val="Hipercze"/>
          </w:rPr>
          <w:t>domena</w:t>
        </w:r>
      </w:hyperlink>
      <w:r>
        <w:t xml:space="preserve"> prowadzi na jaki adres IP).</w:t>
      </w:r>
    </w:p>
    <w:p w:rsidR="00605BFA" w:rsidRDefault="00605BFA" w:rsidP="00880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BFA" w:rsidRDefault="00605BFA" w:rsidP="00880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5753100" cy="137922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941" w:rsidRDefault="00CB3941" w:rsidP="00CB3941">
      <w:pPr>
        <w:pStyle w:val="Nagwek2"/>
        <w:spacing w:before="0" w:beforeAutospacing="0" w:after="0" w:afterAutospacing="0"/>
        <w:rPr>
          <w:sz w:val="28"/>
          <w:szCs w:val="28"/>
        </w:rPr>
      </w:pPr>
      <w:bookmarkStart w:id="1" w:name="5"/>
      <w:bookmarkStart w:id="2" w:name="6"/>
      <w:bookmarkEnd w:id="1"/>
      <w:bookmarkEnd w:id="2"/>
    </w:p>
    <w:p w:rsidR="00D1387B" w:rsidRPr="00CB3941" w:rsidRDefault="00D1387B" w:rsidP="00CB3941">
      <w:pPr>
        <w:pStyle w:val="Nagwek2"/>
        <w:spacing w:before="0" w:beforeAutospacing="0" w:after="0" w:afterAutospacing="0"/>
        <w:rPr>
          <w:sz w:val="28"/>
          <w:szCs w:val="28"/>
        </w:rPr>
      </w:pPr>
      <w:r w:rsidRPr="00CB3941">
        <w:rPr>
          <w:sz w:val="28"/>
          <w:szCs w:val="28"/>
        </w:rPr>
        <w:t>Kto zarządza serwerami DNS?</w:t>
      </w:r>
    </w:p>
    <w:p w:rsidR="00D1387B" w:rsidRPr="00CB3941" w:rsidRDefault="00D1387B" w:rsidP="00CB3941">
      <w:pPr>
        <w:pStyle w:val="NormalnyWeb"/>
        <w:spacing w:before="0" w:beforeAutospacing="0" w:after="0" w:afterAutospacing="0"/>
      </w:pPr>
      <w:r w:rsidRPr="00CB3941">
        <w:t xml:space="preserve">Za poprawne działanie, nadzór nad całym system DNS, a także aktywnych w sieci </w:t>
      </w:r>
      <w:hyperlink r:id="rId15" w:history="1">
        <w:r w:rsidRPr="00CB3941">
          <w:rPr>
            <w:rStyle w:val="Hipercze"/>
            <w:color w:val="auto"/>
            <w:u w:val="none"/>
          </w:rPr>
          <w:t>domen internetowych</w:t>
        </w:r>
      </w:hyperlink>
      <w:r w:rsidRPr="00CB3941">
        <w:t xml:space="preserve"> (w tym wprowadzanie nowych nazw) odpowiadają dwie organizacje:</w:t>
      </w:r>
    </w:p>
    <w:p w:rsidR="00D1387B" w:rsidRPr="00CB3941" w:rsidRDefault="00D1387B" w:rsidP="00CB3941">
      <w:pPr>
        <w:numPr>
          <w:ilvl w:val="0"/>
          <w:numId w:val="3"/>
        </w:numPr>
        <w:spacing w:after="0" w:line="240" w:lineRule="auto"/>
        <w:rPr>
          <w:lang w:val="en-US"/>
        </w:rPr>
      </w:pPr>
      <w:hyperlink r:id="rId16" w:tgtFrame="_blank" w:history="1">
        <w:r w:rsidRPr="00CB3941">
          <w:rPr>
            <w:rStyle w:val="Pogrubienie"/>
            <w:lang w:val="en-US"/>
          </w:rPr>
          <w:t>IANA</w:t>
        </w:r>
      </w:hyperlink>
      <w:r w:rsidRPr="00CB3941">
        <w:rPr>
          <w:lang w:val="en-US"/>
        </w:rPr>
        <w:t xml:space="preserve"> (</w:t>
      </w:r>
      <w:proofErr w:type="spellStart"/>
      <w:r w:rsidRPr="00CB3941">
        <w:rPr>
          <w:lang w:val="en-US"/>
        </w:rPr>
        <w:t>ang</w:t>
      </w:r>
      <w:proofErr w:type="spellEnd"/>
      <w:r w:rsidRPr="00CB3941">
        <w:rPr>
          <w:lang w:val="en-US"/>
        </w:rPr>
        <w:t>. Internet Assigned Numbers Authority),</w:t>
      </w:r>
    </w:p>
    <w:p w:rsidR="00D1387B" w:rsidRPr="00D1387B" w:rsidRDefault="00D1387B" w:rsidP="00CB3941">
      <w:pPr>
        <w:numPr>
          <w:ilvl w:val="0"/>
          <w:numId w:val="3"/>
        </w:numPr>
        <w:spacing w:after="0" w:line="240" w:lineRule="auto"/>
        <w:rPr>
          <w:lang w:val="en-US"/>
        </w:rPr>
      </w:pPr>
      <w:hyperlink r:id="rId17" w:tgtFrame="_blank" w:history="1">
        <w:r w:rsidRPr="00CB3941">
          <w:rPr>
            <w:rStyle w:val="Pogrubienie"/>
            <w:lang w:val="en-US"/>
          </w:rPr>
          <w:t>ICANN</w:t>
        </w:r>
      </w:hyperlink>
      <w:r w:rsidRPr="00CB3941">
        <w:rPr>
          <w:lang w:val="en-US"/>
        </w:rPr>
        <w:t xml:space="preserve"> </w:t>
      </w:r>
      <w:r w:rsidRPr="00D1387B">
        <w:rPr>
          <w:lang w:val="en-US"/>
        </w:rPr>
        <w:t>(</w:t>
      </w:r>
      <w:proofErr w:type="spellStart"/>
      <w:r w:rsidRPr="00D1387B">
        <w:rPr>
          <w:lang w:val="en-US"/>
        </w:rPr>
        <w:t>ang</w:t>
      </w:r>
      <w:proofErr w:type="spellEnd"/>
      <w:r w:rsidRPr="00D1387B">
        <w:rPr>
          <w:lang w:val="en-US"/>
        </w:rPr>
        <w:t>. The Internet Corporation for Assigned Names and Numbers).</w:t>
      </w:r>
    </w:p>
    <w:p w:rsidR="00D1387B" w:rsidRDefault="00D1387B" w:rsidP="00CB3941">
      <w:pPr>
        <w:pStyle w:val="NormalnyWeb"/>
        <w:spacing w:before="0" w:beforeAutospacing="0" w:after="0" w:afterAutospacing="0"/>
      </w:pPr>
      <w:r>
        <w:t>Powyżej wymienione organizacje nie rejestrują samych domen i nie sprzedają ich – odpowiadają za porządek w sieci Internet, a rejestrację przenoszą na operatorów poszczególnych rozszerzeń, którzy korzystają z pomocy akredytowanych rejestratorów.</w:t>
      </w:r>
    </w:p>
    <w:p w:rsidR="00D1387B" w:rsidRPr="00CB3941" w:rsidRDefault="00D1387B" w:rsidP="00CB3941">
      <w:pPr>
        <w:spacing w:after="0"/>
        <w:rPr>
          <w:rFonts w:ascii="Times New Roman" w:hAnsi="Times New Roman" w:cs="Times New Roman"/>
        </w:rPr>
      </w:pPr>
      <w:r w:rsidRPr="00CB3941">
        <w:rPr>
          <w:rFonts w:ascii="Times New Roman" w:hAnsi="Times New Roman" w:cs="Times New Roman"/>
        </w:rPr>
        <w:t>W Polsce nadzór nad domeną z rozszerzeniem .</w:t>
      </w:r>
      <w:proofErr w:type="spellStart"/>
      <w:r w:rsidRPr="00CB3941">
        <w:rPr>
          <w:rFonts w:ascii="Times New Roman" w:hAnsi="Times New Roman" w:cs="Times New Roman"/>
        </w:rPr>
        <w:t>pl</w:t>
      </w:r>
      <w:proofErr w:type="spellEnd"/>
      <w:r w:rsidRPr="00CB3941">
        <w:rPr>
          <w:rFonts w:ascii="Times New Roman" w:hAnsi="Times New Roman" w:cs="Times New Roman"/>
        </w:rPr>
        <w:t xml:space="preserve"> został przekazany Naukowej i Akademickiej Sieci Komputerowej (</w:t>
      </w:r>
      <w:r w:rsidRPr="00945D2B">
        <w:rPr>
          <w:rFonts w:cs="Times New Roman"/>
          <w:b/>
        </w:rPr>
        <w:t>NASK</w:t>
      </w:r>
      <w:r w:rsidRPr="00CB3941">
        <w:rPr>
          <w:rFonts w:ascii="Times New Roman" w:hAnsi="Times New Roman" w:cs="Times New Roman"/>
        </w:rPr>
        <w:t xml:space="preserve">). NASK zapewnia możliwość </w:t>
      </w:r>
      <w:hyperlink r:id="rId18" w:history="1">
        <w:r w:rsidRPr="00CB3941">
          <w:rPr>
            <w:rStyle w:val="Hipercze"/>
            <w:rFonts w:ascii="Times New Roman" w:hAnsi="Times New Roman" w:cs="Times New Roman"/>
            <w:color w:val="auto"/>
            <w:u w:val="none"/>
          </w:rPr>
          <w:t>rejestracji domen</w:t>
        </w:r>
      </w:hyperlink>
      <w:r w:rsidRPr="00CB3941">
        <w:rPr>
          <w:rFonts w:ascii="Times New Roman" w:hAnsi="Times New Roman" w:cs="Times New Roman"/>
        </w:rPr>
        <w:t xml:space="preserve"> (obecnie rejestracja odbywa się tylko przez partnerów, np. home.pl), ale także utrzymuje aktywność innych rozszerzeń: regionalnych (np. *.waw.pl) i funkcjonalnych (*.com.pl).</w:t>
      </w:r>
    </w:p>
    <w:sectPr w:rsidR="00D1387B" w:rsidRPr="00CB3941" w:rsidSect="00945D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16F25"/>
    <w:multiLevelType w:val="multilevel"/>
    <w:tmpl w:val="7488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C14A22"/>
    <w:multiLevelType w:val="multilevel"/>
    <w:tmpl w:val="9928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C741C1"/>
    <w:multiLevelType w:val="multilevel"/>
    <w:tmpl w:val="670C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017B"/>
    <w:rsid w:val="00605BFA"/>
    <w:rsid w:val="00817BC8"/>
    <w:rsid w:val="0088017B"/>
    <w:rsid w:val="00945D2B"/>
    <w:rsid w:val="00B9025B"/>
    <w:rsid w:val="00CB3941"/>
    <w:rsid w:val="00D1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25B"/>
  </w:style>
  <w:style w:type="paragraph" w:styleId="Nagwek2">
    <w:name w:val="heading 2"/>
    <w:basedOn w:val="Normalny"/>
    <w:link w:val="Nagwek2Znak"/>
    <w:uiPriority w:val="9"/>
    <w:qFormat/>
    <w:rsid w:val="00605B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38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BF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605BF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0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5BF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05BFA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387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pl/domeny/?utm_source=pomoc&amp;utm_medium=pomoc_link_domeny&amp;utm_campaign=pomoc_offer" TargetMode="External"/><Relationship Id="rId13" Type="http://schemas.openxmlformats.org/officeDocument/2006/relationships/hyperlink" Target="https://home.pl/domeny/?utm_source=pomoc&amp;utm_medium=pomoc_link_domeny&amp;utm_campaign=pomoc_offer" TargetMode="External"/><Relationship Id="rId18" Type="http://schemas.openxmlformats.org/officeDocument/2006/relationships/hyperlink" Target="https://home.pl/domeny/?utm_source=pomoc&amp;utm_medium=pomoc_link_domeny&amp;utm_campaign=pomoc_off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home.pl/domeny/?utm_source=pomoc&amp;utm_medium=pomoc_link_domeny&amp;utm_campaign=pomoc_offer" TargetMode="External"/><Relationship Id="rId17" Type="http://schemas.openxmlformats.org/officeDocument/2006/relationships/hyperlink" Target="https://icann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ana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home.pl/domeny/?utm_source=pomoc&amp;utm_medium=pomoc_link_domeny&amp;utm_campaign=pomoc_offer" TargetMode="External"/><Relationship Id="rId11" Type="http://schemas.openxmlformats.org/officeDocument/2006/relationships/hyperlink" Target="https://home.pl/domeny/?utm_source=pomoc&amp;utm_medium=pomoc_link_domeny&amp;utm_campaign=pomoc_offer" TargetMode="External"/><Relationship Id="rId5" Type="http://schemas.openxmlformats.org/officeDocument/2006/relationships/hyperlink" Target="https://home.pl/strony/?utm_source=pomoc&amp;utm_medium=pomoc_link_kreator&amp;utm_campaign=pomoc_offer" TargetMode="External"/><Relationship Id="rId15" Type="http://schemas.openxmlformats.org/officeDocument/2006/relationships/hyperlink" Target="https://home.pl/domeny/?utm_source=pomoc&amp;utm_medium=pomoc_link_domeny&amp;utm_campaign=pomoc_offer" TargetMode="External"/><Relationship Id="rId10" Type="http://schemas.openxmlformats.org/officeDocument/2006/relationships/hyperlink" Target="https://home.pl/strony/?utm_source=pomoc&amp;utm_medium=pomoc_link_kreator&amp;utm_campaign=pomoc_offe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ome.pl/domeny/?utm_source=pomoc&amp;utm_medium=pomoc_link_domeny&amp;utm_campaign=pomoc_offer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2020-04-15T15:23:00Z</dcterms:created>
  <dcterms:modified xsi:type="dcterms:W3CDTF">2020-04-15T16:08:00Z</dcterms:modified>
</cp:coreProperties>
</file>